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F8D" w:rsidRPr="0023224C" w:rsidRDefault="00491F8D" w:rsidP="00491F8D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 п’ятницю, 7 жовтня 2016 року, відбулася виїзна перевірка стану впровадження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мікропроектів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ОСББ в рамках проекту ЄС/ПРООН «Місцевий розвиток орієнтований на громаду-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». Інспекцію проводили </w:t>
      </w:r>
      <w:r w:rsidRPr="003E765C">
        <w:rPr>
          <w:rFonts w:ascii="Times New Roman" w:hAnsi="Times New Roman" w:cs="Times New Roman"/>
          <w:sz w:val="28"/>
          <w:szCs w:val="28"/>
        </w:rPr>
        <w:t>координатор Чернігівського обласного  центру розвитку громад пр</w:t>
      </w:r>
      <w:r>
        <w:rPr>
          <w:rFonts w:ascii="Times New Roman" w:hAnsi="Times New Roman" w:cs="Times New Roman"/>
          <w:sz w:val="28"/>
          <w:szCs w:val="28"/>
        </w:rPr>
        <w:t xml:space="preserve">оекту ЄС/ПРООН Ніна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Підколзіна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наглядова комісія з якості, яку очолив </w:t>
      </w:r>
      <w:r w:rsidRPr="003E765C">
        <w:rPr>
          <w:rFonts w:ascii="Times New Roman" w:hAnsi="Times New Roman" w:cs="Times New Roman"/>
          <w:sz w:val="28"/>
          <w:szCs w:val="28"/>
        </w:rPr>
        <w:t>перший заступник м</w:t>
      </w:r>
      <w:r>
        <w:rPr>
          <w:rFonts w:ascii="Times New Roman" w:hAnsi="Times New Roman" w:cs="Times New Roman"/>
          <w:sz w:val="28"/>
          <w:szCs w:val="28"/>
        </w:rPr>
        <w:t xml:space="preserve">іського голови Григорій Олійник. Також на зустрічах були присутні представники ОСББ, підрядних організацій, технічного нагляду. </w:t>
      </w:r>
    </w:p>
    <w:p w:rsidR="0023224C" w:rsidRDefault="0023224C" w:rsidP="00491F8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48325" cy="4232175"/>
            <wp:effectExtent l="19050" t="0" r="9525" b="0"/>
            <wp:docPr id="1" name="Рисунок 1" descr="C:\Users\Admin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81" cy="423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4C" w:rsidRDefault="0023224C" w:rsidP="00491F8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591175" cy="4189353"/>
            <wp:effectExtent l="19050" t="0" r="9525" b="0"/>
            <wp:docPr id="2" name="Рисунок 2" descr="C:\Users\Admin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76" cy="418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4C" w:rsidRDefault="0023224C" w:rsidP="00491F8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76875" cy="4103710"/>
            <wp:effectExtent l="19050" t="0" r="9525" b="0"/>
            <wp:docPr id="3" name="Рисунок 3" descr="C:\Users\Admin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4C" w:rsidRPr="0023224C" w:rsidRDefault="0023224C" w:rsidP="00491F8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295900" cy="3968110"/>
            <wp:effectExtent l="19050" t="0" r="0" b="0"/>
            <wp:docPr id="4" name="Рисунок 4" descr="C:\Users\Admin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95" w:rsidRDefault="0023224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5295900" cy="3968110"/>
            <wp:effectExtent l="19050" t="0" r="0" b="0"/>
            <wp:docPr id="6" name="Рисунок 6" descr="C:\Users\Admin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4C" w:rsidRDefault="0023224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295900" cy="3968110"/>
            <wp:effectExtent l="19050" t="0" r="0" b="0"/>
            <wp:docPr id="7" name="Рисунок 7" descr="C:\Users\Admin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4C" w:rsidRDefault="0023224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5295900" cy="3968110"/>
            <wp:effectExtent l="19050" t="0" r="0" b="0"/>
            <wp:docPr id="8" name="Рисунок 8" descr="C:\Users\Admin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4C" w:rsidRDefault="0023224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419725" cy="4060889"/>
            <wp:effectExtent l="19050" t="0" r="9525" b="0"/>
            <wp:docPr id="9" name="Рисунок 9" descr="C:\Users\Admin\Desktop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4C" w:rsidRPr="0023224C" w:rsidRDefault="0023224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5286375" cy="3960973"/>
            <wp:effectExtent l="19050" t="0" r="9525" b="0"/>
            <wp:docPr id="10" name="Рисунок 10" descr="C:\Users\Admin\Desktop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24C" w:rsidRPr="0023224C" w:rsidSect="0023224C">
      <w:pgSz w:w="11906" w:h="16838"/>
      <w:pgMar w:top="850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1F8D"/>
    <w:rsid w:val="0023224C"/>
    <w:rsid w:val="003F7565"/>
    <w:rsid w:val="00491F8D"/>
    <w:rsid w:val="00FC1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314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Ніжин Ніжин</dc:creator>
  <cp:keywords/>
  <dc:description/>
  <cp:lastModifiedBy>Admin</cp:lastModifiedBy>
  <cp:revision>2</cp:revision>
  <dcterms:created xsi:type="dcterms:W3CDTF">2016-10-12T08:16:00Z</dcterms:created>
  <dcterms:modified xsi:type="dcterms:W3CDTF">2016-10-12T09:47:00Z</dcterms:modified>
</cp:coreProperties>
</file>